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3D67" w:rsidRDefault="00C73D67" w:rsidP="00C73D67">
      <w:pPr>
        <w:spacing w:line="276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4F20" wp14:editId="3D9C523F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257300" cy="6858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D67" w:rsidRDefault="00C73D67" w:rsidP="00C73D67">
                            <w:r>
                              <w:t>Shannon Wray</w:t>
                            </w:r>
                          </w:p>
                          <w:p w:rsidR="00C73D67" w:rsidRDefault="00C73D67" w:rsidP="00C73D67">
                            <w:r>
                              <w:t>Story: Fall Show</w:t>
                            </w:r>
                          </w:p>
                          <w:p w:rsidR="00C73D67" w:rsidRDefault="00C73D67" w:rsidP="00C73D67">
                            <w:r>
                              <w:t xml:space="preserve">Final Draft </w:t>
                            </w:r>
                          </w:p>
                          <w:p w:rsidR="00C73D67" w:rsidRDefault="00C73D67" w:rsidP="00C73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pt;margin-top:-62.95pt;width:9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" filled="f" stroked="f">
                <v:path arrowok="t"/>
                <v:textbox>
                  <w:txbxContent>
                    <w:p w:rsidR="00C73D67" w:rsidRDefault="00C73D67" w:rsidP="00C73D67">
                      <w:r>
                        <w:t>Shannon Wray</w:t>
                      </w:r>
                    </w:p>
                    <w:p w:rsidR="00C73D67" w:rsidRDefault="00C73D67" w:rsidP="00C73D67">
                      <w:r>
                        <w:t>Story: Fall Show</w:t>
                      </w:r>
                    </w:p>
                    <w:p w:rsidR="00C73D67" w:rsidRDefault="00C73D67" w:rsidP="00C73D67">
                      <w:r>
                        <w:t xml:space="preserve">Final Draft </w:t>
                      </w:r>
                    </w:p>
                    <w:p w:rsidR="00C73D67" w:rsidRDefault="00C73D67" w:rsidP="00C73D67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“Some houses are born bad,” Dr. John Montague, played by junior Michael Schley, said to Eleanor, who was played by senior </w:t>
      </w:r>
      <w:r w:rsidR="00040FB3">
        <w:rPr>
          <w:sz w:val="28"/>
          <w:szCs w:val="28"/>
        </w:rPr>
        <w:t>Trist</w:t>
      </w:r>
      <w:r>
        <w:rPr>
          <w:sz w:val="28"/>
          <w:szCs w:val="28"/>
        </w:rPr>
        <w:t xml:space="preserve">an Coker. The audience could feel the eerie presence from the words. The fall show wasn’t the normal </w:t>
      </w:r>
      <w:r w:rsidR="00040FB3">
        <w:rPr>
          <w:sz w:val="28"/>
          <w:szCs w:val="28"/>
        </w:rPr>
        <w:t>comedic</w:t>
      </w:r>
      <w:r>
        <w:rPr>
          <w:sz w:val="28"/>
          <w:szCs w:val="28"/>
        </w:rPr>
        <w:t xml:space="preserve">, witty fall show that North students were used to seeing, but a more </w:t>
      </w:r>
      <w:r w:rsidRPr="00090BDD">
        <w:rPr>
          <w:rFonts w:cs="Arial"/>
          <w:color w:val="1A1A1A"/>
          <w:sz w:val="28"/>
          <w:szCs w:val="28"/>
        </w:rPr>
        <w:t>frightening</w:t>
      </w:r>
      <w:r>
        <w:rPr>
          <w:rFonts w:cs="Arial"/>
          <w:color w:val="1A1A1A"/>
          <w:sz w:val="28"/>
          <w:szCs w:val="28"/>
        </w:rPr>
        <w:t xml:space="preserve"> play.</w:t>
      </w:r>
    </w:p>
    <w:p w:rsidR="00C73D67" w:rsidRPr="00542130" w:rsidRDefault="00C73D67" w:rsidP="00C73D67">
      <w:pPr>
        <w:spacing w:line="276" w:lineRule="auto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A year before the fall show during the 2013-2014 school year, d</w:t>
      </w:r>
      <w:r w:rsidRPr="00ED6DC1">
        <w:rPr>
          <w:sz w:val="28"/>
          <w:szCs w:val="28"/>
        </w:rPr>
        <w:t xml:space="preserve">irector Chris Palmer scrambled through hundreds of plays for </w:t>
      </w:r>
      <w:r>
        <w:rPr>
          <w:sz w:val="28"/>
          <w:szCs w:val="28"/>
        </w:rPr>
        <w:t xml:space="preserve">several </w:t>
      </w:r>
      <w:r w:rsidRPr="00ED6DC1">
        <w:rPr>
          <w:sz w:val="28"/>
          <w:szCs w:val="28"/>
        </w:rPr>
        <w:t xml:space="preserve">months. </w:t>
      </w:r>
    </w:p>
    <w:p w:rsidR="00C73D67" w:rsidRPr="00ED6DC1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 w:rsidRPr="00ED6DC1">
        <w:rPr>
          <w:sz w:val="28"/>
          <w:szCs w:val="28"/>
        </w:rPr>
        <w:t xml:space="preserve">“I stumbled upon </w:t>
      </w:r>
      <w:r w:rsidRPr="00ED6DC1">
        <w:rPr>
          <w:i/>
          <w:sz w:val="28"/>
          <w:szCs w:val="28"/>
        </w:rPr>
        <w:t xml:space="preserve">The Haunting of Hill House... </w:t>
      </w:r>
      <w:r w:rsidRPr="00ED6DC1">
        <w:rPr>
          <w:sz w:val="28"/>
          <w:szCs w:val="28"/>
        </w:rPr>
        <w:t>and I jumped on it,” Palmer said. “I read [the play] a</w:t>
      </w:r>
      <w:r>
        <w:rPr>
          <w:sz w:val="28"/>
          <w:szCs w:val="28"/>
        </w:rPr>
        <w:t>nd started imagining it in the Little T</w:t>
      </w:r>
      <w:r w:rsidRPr="00ED6DC1">
        <w:rPr>
          <w:sz w:val="28"/>
          <w:szCs w:val="28"/>
        </w:rPr>
        <w:t>heatre.”</w:t>
      </w:r>
      <w:r w:rsidRPr="00ED6DC1">
        <w:rPr>
          <w:sz w:val="28"/>
          <w:szCs w:val="28"/>
        </w:rPr>
        <w:br/>
      </w:r>
      <w:r w:rsidRPr="00ED6DC1">
        <w:rPr>
          <w:sz w:val="28"/>
          <w:szCs w:val="28"/>
        </w:rPr>
        <w:tab/>
        <w:t xml:space="preserve">The Haunting of Hill House </w:t>
      </w:r>
      <w:r>
        <w:rPr>
          <w:sz w:val="28"/>
          <w:szCs w:val="28"/>
        </w:rPr>
        <w:t>took place in a supposedly haunted 80-year-old mansion.</w:t>
      </w:r>
      <w:r w:rsidRPr="00ED6DC1">
        <w:rPr>
          <w:sz w:val="28"/>
          <w:szCs w:val="28"/>
        </w:rPr>
        <w:t xml:space="preserve"> </w:t>
      </w:r>
      <w:r w:rsidRPr="00ED6DC1">
        <w:rPr>
          <w:rFonts w:cs="Helvetica"/>
          <w:sz w:val="28"/>
          <w:szCs w:val="28"/>
        </w:rPr>
        <w:t>Dr. John Montague, a supernatural investigator</w:t>
      </w:r>
      <w:r>
        <w:rPr>
          <w:rFonts w:cs="Helvetica"/>
          <w:sz w:val="28"/>
          <w:szCs w:val="28"/>
        </w:rPr>
        <w:t>,</w:t>
      </w:r>
      <w:r w:rsidRPr="00ED6DC1">
        <w:rPr>
          <w:rFonts w:cs="Helvetica"/>
          <w:sz w:val="28"/>
          <w:szCs w:val="28"/>
        </w:rPr>
        <w:t xml:space="preserve"> invited several guests to stay at the mansion because of </w:t>
      </w:r>
      <w:r>
        <w:rPr>
          <w:rFonts w:cs="Helvetica"/>
          <w:sz w:val="28"/>
          <w:szCs w:val="28"/>
        </w:rPr>
        <w:t>their past experience with the paranormal</w:t>
      </w:r>
      <w:r w:rsidRPr="00ED6DC1">
        <w:rPr>
          <w:rFonts w:cs="Helvetica"/>
          <w:sz w:val="28"/>
          <w:szCs w:val="28"/>
        </w:rPr>
        <w:t xml:space="preserve">. The four guests built friendships throughout their stay at the mansion, but also experienced </w:t>
      </w:r>
      <w:r>
        <w:rPr>
          <w:rFonts w:cs="Helvetica"/>
          <w:sz w:val="28"/>
          <w:szCs w:val="28"/>
        </w:rPr>
        <w:t xml:space="preserve">events that made them question their sanity and </w:t>
      </w:r>
      <w:proofErr w:type="gramStart"/>
      <w:r>
        <w:rPr>
          <w:rFonts w:cs="Helvetica"/>
          <w:sz w:val="28"/>
          <w:szCs w:val="28"/>
        </w:rPr>
        <w:t>well-being</w:t>
      </w:r>
      <w:proofErr w:type="gramEnd"/>
      <w:r>
        <w:rPr>
          <w:rFonts w:cs="Helvetica"/>
          <w:sz w:val="28"/>
          <w:szCs w:val="28"/>
        </w:rPr>
        <w:t>.</w:t>
      </w:r>
    </w:p>
    <w:p w:rsidR="00C73D67" w:rsidRPr="00ED6DC1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 w:rsidRPr="00ED6DC1">
        <w:rPr>
          <w:rFonts w:cs="Helvetica"/>
          <w:sz w:val="28"/>
          <w:szCs w:val="28"/>
        </w:rPr>
        <w:t xml:space="preserve">“I had done comedies the last two years and that is what I had fallen in routine of,” Palmer said. “I knew I wanted to do something a little more serious.” </w:t>
      </w:r>
    </w:p>
    <w:p w:rsidR="00C73D67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 w:rsidRPr="00ED6DC1">
        <w:rPr>
          <w:rFonts w:cs="Helvetica"/>
          <w:sz w:val="28"/>
          <w:szCs w:val="28"/>
        </w:rPr>
        <w:t>Changing from a comedic to a m</w:t>
      </w:r>
      <w:r>
        <w:rPr>
          <w:rFonts w:cs="Helvetica"/>
          <w:sz w:val="28"/>
          <w:szCs w:val="28"/>
        </w:rPr>
        <w:t>ore serious themed play was a new</w:t>
      </w:r>
      <w:r w:rsidRPr="00ED6DC1">
        <w:rPr>
          <w:rFonts w:cs="Helvetica"/>
          <w:sz w:val="28"/>
          <w:szCs w:val="28"/>
        </w:rPr>
        <w:t xml:space="preserve"> adjustment that Palmer and the cast </w:t>
      </w:r>
      <w:r>
        <w:rPr>
          <w:rFonts w:cs="Helvetica"/>
          <w:sz w:val="28"/>
          <w:szCs w:val="28"/>
        </w:rPr>
        <w:t xml:space="preserve">and crew </w:t>
      </w:r>
      <w:r w:rsidRPr="00ED6DC1">
        <w:rPr>
          <w:rFonts w:cs="Helvetica"/>
          <w:sz w:val="28"/>
          <w:szCs w:val="28"/>
        </w:rPr>
        <w:t xml:space="preserve">were ready to tackle. </w:t>
      </w:r>
    </w:p>
    <w:p w:rsidR="00C73D67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Another difference was having a </w:t>
      </w:r>
      <w:proofErr w:type="spellStart"/>
      <w:r>
        <w:rPr>
          <w:rFonts w:cs="Helvetica"/>
          <w:sz w:val="28"/>
          <w:szCs w:val="28"/>
        </w:rPr>
        <w:t>mainstage</w:t>
      </w:r>
      <w:proofErr w:type="spellEnd"/>
      <w:r>
        <w:rPr>
          <w:rFonts w:cs="Helvetica"/>
          <w:sz w:val="28"/>
          <w:szCs w:val="28"/>
        </w:rPr>
        <w:t xml:space="preserve"> play take place in the Little Theatre rather than the Auditorium. Junior </w:t>
      </w:r>
      <w:proofErr w:type="spellStart"/>
      <w:r>
        <w:rPr>
          <w:rFonts w:cs="Helvetica"/>
          <w:sz w:val="28"/>
          <w:szCs w:val="28"/>
        </w:rPr>
        <w:t>MyKia</w:t>
      </w:r>
      <w:proofErr w:type="spellEnd"/>
      <w:r>
        <w:rPr>
          <w:rFonts w:cs="Helvetica"/>
          <w:sz w:val="28"/>
          <w:szCs w:val="28"/>
        </w:rPr>
        <w:t xml:space="preserve"> </w:t>
      </w:r>
      <w:proofErr w:type="spellStart"/>
      <w:r>
        <w:rPr>
          <w:rFonts w:cs="Helvetica"/>
          <w:sz w:val="28"/>
          <w:szCs w:val="28"/>
        </w:rPr>
        <w:t>Carrell</w:t>
      </w:r>
      <w:proofErr w:type="spellEnd"/>
      <w:r>
        <w:rPr>
          <w:rFonts w:cs="Helvetica"/>
          <w:sz w:val="28"/>
          <w:szCs w:val="28"/>
        </w:rPr>
        <w:t xml:space="preserve">, lights crewmember, learned how to adjust from working in a big theater to a little theater. </w:t>
      </w:r>
    </w:p>
    <w:p w:rsidR="00C73D67" w:rsidRDefault="00C73D67" w:rsidP="00C73D6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“The Little T</w:t>
      </w:r>
      <w:r w:rsidRPr="009C00FC">
        <w:rPr>
          <w:sz w:val="28"/>
          <w:szCs w:val="28"/>
        </w:rPr>
        <w:t xml:space="preserve">heatre is obviously smaller, </w:t>
      </w:r>
      <w:r>
        <w:rPr>
          <w:sz w:val="28"/>
          <w:szCs w:val="28"/>
        </w:rPr>
        <w:t xml:space="preserve">so it is harder to move around,” </w:t>
      </w:r>
      <w:proofErr w:type="spellStart"/>
      <w:r>
        <w:rPr>
          <w:sz w:val="28"/>
          <w:szCs w:val="28"/>
        </w:rPr>
        <w:t>Carrell</w:t>
      </w:r>
      <w:proofErr w:type="spellEnd"/>
      <w:r>
        <w:rPr>
          <w:sz w:val="28"/>
          <w:szCs w:val="28"/>
        </w:rPr>
        <w:t xml:space="preserve"> said, “but</w:t>
      </w:r>
      <w:r w:rsidRPr="009C00FC">
        <w:rPr>
          <w:sz w:val="28"/>
          <w:szCs w:val="28"/>
        </w:rPr>
        <w:t xml:space="preserve"> we learned to work through it to create a great show.</w:t>
      </w:r>
      <w:r>
        <w:rPr>
          <w:sz w:val="28"/>
          <w:szCs w:val="28"/>
        </w:rPr>
        <w:t>”</w:t>
      </w:r>
    </w:p>
    <w:p w:rsidR="00C73D67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Transitioning from the auditorium to the little theater wasn’t the only switch that the cast and crew experienced. </w:t>
      </w:r>
    </w:p>
    <w:p w:rsidR="00C73D67" w:rsidRPr="00ED6DC1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 w:rsidRPr="00ED6DC1">
        <w:rPr>
          <w:rFonts w:cs="Helvetica"/>
          <w:sz w:val="28"/>
          <w:szCs w:val="28"/>
        </w:rPr>
        <w:t>During auditions, Pal</w:t>
      </w:r>
      <w:r>
        <w:rPr>
          <w:rFonts w:cs="Helvetica"/>
          <w:sz w:val="28"/>
          <w:szCs w:val="28"/>
        </w:rPr>
        <w:t>mer looked for students who could</w:t>
      </w:r>
      <w:r w:rsidRPr="00ED6DC1">
        <w:rPr>
          <w:rFonts w:cs="Helvetica"/>
          <w:sz w:val="28"/>
          <w:szCs w:val="28"/>
        </w:rPr>
        <w:t xml:space="preserve"> be </w:t>
      </w:r>
      <w:r>
        <w:rPr>
          <w:rFonts w:cs="Helvetica"/>
          <w:sz w:val="28"/>
          <w:szCs w:val="28"/>
        </w:rPr>
        <w:t xml:space="preserve">serious </w:t>
      </w:r>
      <w:r w:rsidRPr="00ED6DC1">
        <w:rPr>
          <w:rFonts w:cs="Helvetica"/>
          <w:sz w:val="28"/>
          <w:szCs w:val="28"/>
        </w:rPr>
        <w:t xml:space="preserve">and </w:t>
      </w:r>
      <w:r>
        <w:rPr>
          <w:rFonts w:cs="Helvetica"/>
          <w:sz w:val="28"/>
          <w:szCs w:val="28"/>
        </w:rPr>
        <w:t xml:space="preserve">display fear. </w:t>
      </w:r>
    </w:p>
    <w:p w:rsidR="00C73D67" w:rsidRPr="00ED6DC1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lastRenderedPageBreak/>
        <w:t>“</w:t>
      </w:r>
      <w:r w:rsidRPr="00ED6DC1">
        <w:rPr>
          <w:rFonts w:cs="Helvetica"/>
          <w:sz w:val="28"/>
          <w:szCs w:val="28"/>
        </w:rPr>
        <w:t>Usually in comedy, I am looking for kids who have a good sense of comedic timing,” Palmer said. “In [The Haunting of Hill House], it was very different. I was looking for kids who can be serious, [and] show me what it is actually like to be scared.”</w:t>
      </w:r>
    </w:p>
    <w:p w:rsidR="00C73D67" w:rsidRPr="00ED6DC1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 w:rsidRPr="00ED6DC1">
        <w:rPr>
          <w:rFonts w:cs="Helvetica"/>
          <w:sz w:val="28"/>
          <w:szCs w:val="28"/>
        </w:rPr>
        <w:t>One student that Palmer had an eye on was sophomore Do</w:t>
      </w:r>
      <w:r>
        <w:rPr>
          <w:rFonts w:cs="Helvetica"/>
          <w:sz w:val="28"/>
          <w:szCs w:val="28"/>
        </w:rPr>
        <w:t>la</w:t>
      </w:r>
      <w:r w:rsidRPr="00ED6DC1">
        <w:rPr>
          <w:rFonts w:cs="Helvetica"/>
          <w:sz w:val="28"/>
          <w:szCs w:val="28"/>
        </w:rPr>
        <w:t>n McNabb.</w:t>
      </w:r>
      <w:r>
        <w:rPr>
          <w:rFonts w:cs="Helvetica"/>
          <w:sz w:val="28"/>
          <w:szCs w:val="28"/>
        </w:rPr>
        <w:t xml:space="preserve"> When </w:t>
      </w:r>
      <w:r w:rsidRPr="00ED6DC1">
        <w:rPr>
          <w:rFonts w:cs="Helvetica"/>
          <w:sz w:val="28"/>
          <w:szCs w:val="28"/>
        </w:rPr>
        <w:t xml:space="preserve">McNabb </w:t>
      </w:r>
      <w:r>
        <w:rPr>
          <w:rFonts w:cs="Helvetica"/>
          <w:sz w:val="28"/>
          <w:szCs w:val="28"/>
        </w:rPr>
        <w:t xml:space="preserve">auditioned for </w:t>
      </w:r>
      <w:r w:rsidRPr="003310D0">
        <w:rPr>
          <w:rFonts w:cs="Helvetica"/>
          <w:i/>
          <w:sz w:val="28"/>
          <w:szCs w:val="28"/>
        </w:rPr>
        <w:t>Hill House</w:t>
      </w:r>
      <w:r>
        <w:rPr>
          <w:rFonts w:cs="Helvetica"/>
          <w:sz w:val="28"/>
          <w:szCs w:val="28"/>
        </w:rPr>
        <w:t xml:space="preserve"> and got the part as Luke Sanderson, he </w:t>
      </w:r>
      <w:r w:rsidRPr="00ED6DC1">
        <w:rPr>
          <w:rFonts w:cs="Helvetica"/>
          <w:sz w:val="28"/>
          <w:szCs w:val="28"/>
        </w:rPr>
        <w:t>had to step out of his comfort zone</w:t>
      </w:r>
      <w:r>
        <w:rPr>
          <w:rFonts w:cs="Helvetica"/>
          <w:sz w:val="28"/>
          <w:szCs w:val="28"/>
        </w:rPr>
        <w:t xml:space="preserve">, but that experience made him a better actor. </w:t>
      </w:r>
    </w:p>
    <w:p w:rsidR="00C73D67" w:rsidRPr="00460699" w:rsidRDefault="00C73D67" w:rsidP="00C73D67">
      <w:pPr>
        <w:spacing w:line="276" w:lineRule="auto"/>
        <w:ind w:firstLine="720"/>
        <w:rPr>
          <w:rFonts w:cs="Helvetica"/>
          <w:color w:val="FF0000"/>
          <w:sz w:val="28"/>
          <w:szCs w:val="28"/>
        </w:rPr>
      </w:pPr>
      <w:r w:rsidRPr="00ED6DC1">
        <w:rPr>
          <w:rFonts w:cs="Helvetica"/>
          <w:sz w:val="28"/>
          <w:szCs w:val="28"/>
        </w:rPr>
        <w:t>“It opened doors for me,” McNabb said, “</w:t>
      </w:r>
      <w:proofErr w:type="gramStart"/>
      <w:r w:rsidRPr="00ED6DC1">
        <w:rPr>
          <w:rFonts w:cs="Helvetica"/>
          <w:sz w:val="28"/>
          <w:szCs w:val="28"/>
        </w:rPr>
        <w:t>because</w:t>
      </w:r>
      <w:proofErr w:type="gramEnd"/>
      <w:r w:rsidRPr="00ED6DC1">
        <w:rPr>
          <w:rFonts w:cs="Helvetica"/>
          <w:sz w:val="28"/>
          <w:szCs w:val="28"/>
        </w:rPr>
        <w:t xml:space="preserve"> Luke, my character, was the first person I played who had a lot of emotions. I have developed the ability to become a character because before I was playing roles with little lines.” </w:t>
      </w:r>
    </w:p>
    <w:p w:rsidR="00C73D67" w:rsidRPr="00ED6DC1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McNabb also</w:t>
      </w:r>
      <w:r w:rsidRPr="00ED6DC1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>connected to</w:t>
      </w:r>
      <w:r w:rsidRPr="00ED6DC1">
        <w:rPr>
          <w:rFonts w:cs="Helvetica"/>
          <w:sz w:val="28"/>
          <w:szCs w:val="28"/>
        </w:rPr>
        <w:t xml:space="preserve"> his character</w:t>
      </w:r>
      <w:r>
        <w:rPr>
          <w:rFonts w:cs="Helvetica"/>
          <w:sz w:val="28"/>
          <w:szCs w:val="28"/>
        </w:rPr>
        <w:t xml:space="preserve"> </w:t>
      </w:r>
      <w:r w:rsidRPr="00ED6DC1">
        <w:rPr>
          <w:rFonts w:cs="Helvetica"/>
          <w:sz w:val="28"/>
          <w:szCs w:val="28"/>
        </w:rPr>
        <w:t>through</w:t>
      </w:r>
      <w:r>
        <w:rPr>
          <w:rFonts w:cs="Helvetica"/>
          <w:sz w:val="28"/>
          <w:szCs w:val="28"/>
        </w:rPr>
        <w:t xml:space="preserve"> the</w:t>
      </w:r>
      <w:r w:rsidRPr="00ED6DC1">
        <w:rPr>
          <w:rFonts w:cs="Helvetica"/>
          <w:sz w:val="28"/>
          <w:szCs w:val="28"/>
        </w:rPr>
        <w:t xml:space="preserve"> Twitter accounts </w:t>
      </w:r>
      <w:r>
        <w:rPr>
          <w:rFonts w:cs="Helvetica"/>
          <w:sz w:val="28"/>
          <w:szCs w:val="28"/>
        </w:rPr>
        <w:t xml:space="preserve">created by the cast, </w:t>
      </w:r>
      <w:r w:rsidRPr="00ED6DC1">
        <w:rPr>
          <w:rFonts w:cs="Helvetica"/>
          <w:sz w:val="28"/>
          <w:szCs w:val="28"/>
        </w:rPr>
        <w:t xml:space="preserve">where each cast member posted as their </w:t>
      </w:r>
      <w:r>
        <w:rPr>
          <w:rFonts w:cs="Helvetica"/>
          <w:sz w:val="28"/>
          <w:szCs w:val="28"/>
        </w:rPr>
        <w:t>character.</w:t>
      </w:r>
    </w:p>
    <w:p w:rsidR="00C73D67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 w:rsidRPr="00ED6DC1">
        <w:rPr>
          <w:rFonts w:cs="Helvetica"/>
          <w:sz w:val="28"/>
          <w:szCs w:val="28"/>
        </w:rPr>
        <w:t xml:space="preserve">“Although [the accounts] were for advertising the play, it helped the cast connect to their characters,” McNabb said. “We built a better connection with our characters by having to say things that </w:t>
      </w:r>
      <w:r>
        <w:rPr>
          <w:rFonts w:cs="Helvetica"/>
          <w:sz w:val="28"/>
          <w:szCs w:val="28"/>
        </w:rPr>
        <w:t xml:space="preserve">[we thought] </w:t>
      </w:r>
      <w:r w:rsidRPr="00ED6DC1">
        <w:rPr>
          <w:rFonts w:cs="Helvetica"/>
          <w:sz w:val="28"/>
          <w:szCs w:val="28"/>
        </w:rPr>
        <w:t>our character would say outside of the script.”</w:t>
      </w:r>
      <w:r>
        <w:rPr>
          <w:rFonts w:cs="Helvetica"/>
          <w:sz w:val="28"/>
          <w:szCs w:val="28"/>
        </w:rPr>
        <w:br/>
      </w:r>
      <w:r>
        <w:rPr>
          <w:rFonts w:cs="Helvetica"/>
          <w:sz w:val="28"/>
          <w:szCs w:val="28"/>
        </w:rPr>
        <w:tab/>
        <w:t>This connection extended not only to their characters, but to the rest of the cast, crew and directors as well.</w:t>
      </w:r>
    </w:p>
    <w:p w:rsidR="00C73D67" w:rsidRPr="00460699" w:rsidRDefault="00C73D67" w:rsidP="00C73D67">
      <w:pPr>
        <w:spacing w:line="276" w:lineRule="auto"/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 “There are so many good people,” McNabb said. “Not only good as in their personality, but they’re open to try new things and accept new people. They are very welcoming. I have made some of my best friendships and longest lasting friendships throughout the drama department.”</w:t>
      </w:r>
    </w:p>
    <w:p w:rsidR="001D02D4" w:rsidRDefault="001D02D4"/>
    <w:sectPr w:rsidR="001D02D4" w:rsidSect="009F37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67"/>
    <w:rsid w:val="00040FB3"/>
    <w:rsid w:val="001D02D4"/>
    <w:rsid w:val="00585CED"/>
    <w:rsid w:val="005B0E5F"/>
    <w:rsid w:val="009F3742"/>
    <w:rsid w:val="00C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Macintosh Word</Application>
  <DocSecurity>0</DocSecurity>
  <Lines>23</Lines>
  <Paragraphs>6</Paragraphs>
  <ScaleCrop>false</ScaleCrop>
  <Company>SMSD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Shawnee Mission Schools</dc:creator>
  <cp:keywords/>
  <dc:description/>
  <cp:lastModifiedBy>Shawnee Mission Schools</cp:lastModifiedBy>
  <cp:revision>2</cp:revision>
  <dcterms:created xsi:type="dcterms:W3CDTF">2013-11-25T16:04:00Z</dcterms:created>
  <dcterms:modified xsi:type="dcterms:W3CDTF">2013-11-25T16:04:00Z</dcterms:modified>
</cp:coreProperties>
</file>